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杭州市</w:t>
      </w:r>
      <w:r>
        <w:rPr>
          <w:rFonts w:hint="eastAsia" w:ascii="方正小标宋_GBK" w:hAnsi="方正小标宋_GBK" w:eastAsia="方正小标宋_GBK" w:cs="方正小标宋_GBK"/>
          <w:color w:val="auto"/>
          <w:sz w:val="44"/>
          <w:szCs w:val="44"/>
          <w:highlight w:val="none"/>
          <w:lang w:eastAsia="zh-CN"/>
        </w:rPr>
        <w:t>余杭</w:t>
      </w:r>
      <w:r>
        <w:rPr>
          <w:rFonts w:hint="eastAsia" w:ascii="方正小标宋_GBK" w:hAnsi="方正小标宋_GBK" w:eastAsia="方正小标宋_GBK" w:cs="方正小标宋_GBK"/>
          <w:color w:val="auto"/>
          <w:sz w:val="44"/>
          <w:szCs w:val="44"/>
          <w:highlight w:val="none"/>
        </w:rPr>
        <w:t>区</w:t>
      </w:r>
      <w:bookmarkStart w:id="0" w:name="OLE_LINK8"/>
      <w:r>
        <w:rPr>
          <w:rFonts w:hint="eastAsia" w:ascii="方正小标宋_GBK" w:hAnsi="方正小标宋_GBK" w:eastAsia="方正小标宋_GBK" w:cs="方正小标宋_GBK"/>
          <w:color w:val="auto"/>
          <w:sz w:val="44"/>
          <w:szCs w:val="44"/>
          <w:highlight w:val="none"/>
        </w:rPr>
        <w:t>国有企业面向202</w:t>
      </w:r>
      <w:r>
        <w:rPr>
          <w:rFonts w:hint="eastAsia" w:ascii="方正小标宋_GBK" w:hAnsi="方正小标宋_GBK" w:eastAsia="方正小标宋_GBK" w:cs="方正小标宋_GBK"/>
          <w:color w:val="auto"/>
          <w:sz w:val="44"/>
          <w:szCs w:val="44"/>
          <w:highlight w:val="none"/>
          <w:lang w:val="en-US" w:eastAsia="zh-CN"/>
        </w:rPr>
        <w:t>5</w:t>
      </w:r>
      <w:r>
        <w:rPr>
          <w:rFonts w:hint="eastAsia" w:ascii="方正小标宋_GBK" w:hAnsi="方正小标宋_GBK" w:eastAsia="方正小标宋_GBK" w:cs="方正小标宋_GBK"/>
          <w:color w:val="auto"/>
          <w:sz w:val="44"/>
          <w:szCs w:val="44"/>
          <w:highlight w:val="none"/>
        </w:rPr>
        <w:t>年高校</w:t>
      </w:r>
    </w:p>
    <w:p>
      <w:pPr>
        <w:widowControl/>
        <w:wordWrap/>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应届毕业生招聘公告</w:t>
      </w:r>
    </w:p>
    <w:p>
      <w:pPr>
        <w:widowControl/>
        <w:wordWrap/>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z w:val="44"/>
          <w:szCs w:val="44"/>
          <w:highlight w:val="none"/>
        </w:rPr>
      </w:pPr>
    </w:p>
    <w:bookmarkEnd w:id="0"/>
    <w:p>
      <w:pPr>
        <w:widowControl/>
        <w:wordWrap/>
        <w:adjustRightInd/>
        <w:snapToGrid/>
        <w:spacing w:before="159" w:beforeLines="50" w:line="560" w:lineRule="exact"/>
        <w:ind w:firstLine="640" w:firstLineChars="200"/>
        <w:jc w:val="left"/>
        <w:textAlignment w:val="auto"/>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为进一步推进杭州市余杭区国有企业人员队伍建设，</w:t>
      </w:r>
      <w:r>
        <w:rPr>
          <w:rFonts w:hint="eastAsia" w:ascii="仿宋" w:hAnsi="仿宋" w:eastAsia="仿宋" w:cs="仿宋"/>
          <w:color w:val="auto"/>
          <w:kern w:val="0"/>
          <w:sz w:val="32"/>
          <w:szCs w:val="32"/>
          <w:highlight w:val="none"/>
        </w:rPr>
        <w:t>决定</w:t>
      </w:r>
      <w:bookmarkStart w:id="1" w:name="OLE_LINK9"/>
      <w:r>
        <w:rPr>
          <w:rFonts w:hint="eastAsia" w:ascii="仿宋" w:hAnsi="仿宋" w:eastAsia="仿宋" w:cs="仿宋"/>
          <w:color w:val="auto"/>
          <w:kern w:val="0"/>
          <w:sz w:val="32"/>
          <w:szCs w:val="32"/>
          <w:highlight w:val="none"/>
        </w:rPr>
        <w:t>面向</w:t>
      </w:r>
      <w:r>
        <w:rPr>
          <w:rFonts w:hint="eastAsia" w:ascii="仿宋" w:hAnsi="仿宋" w:eastAsia="仿宋" w:cs="仿宋"/>
          <w:color w:val="auto"/>
          <w:kern w:val="0"/>
          <w:sz w:val="32"/>
          <w:szCs w:val="32"/>
          <w:highlight w:val="none"/>
          <w:lang w:val="en-US" w:eastAsia="zh-CN"/>
        </w:rPr>
        <w:t>2025年</w:t>
      </w:r>
      <w:r>
        <w:rPr>
          <w:rFonts w:hint="eastAsia" w:ascii="仿宋" w:hAnsi="仿宋" w:eastAsia="仿宋" w:cs="仿宋"/>
          <w:color w:val="auto"/>
          <w:kern w:val="0"/>
          <w:sz w:val="32"/>
          <w:szCs w:val="32"/>
          <w:highlight w:val="none"/>
        </w:rPr>
        <w:t>高校优秀应届毕业生招聘工作人员</w:t>
      </w:r>
      <w:bookmarkEnd w:id="1"/>
      <w:r>
        <w:rPr>
          <w:rFonts w:ascii="仿宋" w:hAnsi="仿宋" w:eastAsia="仿宋" w:cs="仿宋"/>
          <w:color w:val="auto"/>
          <w:kern w:val="0"/>
          <w:sz w:val="32"/>
          <w:szCs w:val="32"/>
          <w:highlight w:val="none"/>
        </w:rPr>
        <w:t>，相关事项公告如下：</w:t>
      </w:r>
    </w:p>
    <w:p>
      <w:pPr>
        <w:widowControl/>
        <w:numPr>
          <w:ilvl w:val="0"/>
          <w:numId w:val="1"/>
        </w:numPr>
        <w:wordWrap/>
        <w:adjustRightInd/>
        <w:snapToGrid/>
        <w:spacing w:line="560" w:lineRule="exact"/>
        <w:ind w:left="-23" w:leftChars="0" w:firstLine="653" w:firstLineChars="0"/>
        <w:jc w:val="lef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rPr>
        <w:t>招聘</w:t>
      </w:r>
      <w:r>
        <w:rPr>
          <w:rFonts w:hint="eastAsia" w:ascii="仿宋" w:hAnsi="仿宋" w:eastAsia="仿宋" w:cs="仿宋"/>
          <w:b/>
          <w:bCs/>
          <w:color w:val="auto"/>
          <w:kern w:val="0"/>
          <w:sz w:val="32"/>
          <w:szCs w:val="32"/>
          <w:highlight w:val="none"/>
          <w:lang w:eastAsia="zh-CN"/>
        </w:rPr>
        <w:t>计划</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本次计划公开招聘国有企业工作人员1</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lang w:eastAsia="zh-CN"/>
        </w:rPr>
        <w:t>名。具体招聘单位、岗位、人数、年龄、学历（学位）、专业、资格条件及咨询电话等信息详见《杭州市余杭区国有企业面向202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lang w:eastAsia="zh-CN"/>
        </w:rPr>
        <w:t>年高校应届毕业生招聘计划表》（附件）。</w:t>
      </w:r>
    </w:p>
    <w:p>
      <w:pPr>
        <w:widowControl/>
        <w:wordWrap/>
        <w:adjustRightInd/>
        <w:snapToGrid/>
        <w:spacing w:line="560" w:lineRule="exact"/>
        <w:ind w:firstLine="641" w:firstLineChars="200"/>
        <w:jc w:val="left"/>
        <w:textAlignment w:val="auto"/>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二、</w:t>
      </w:r>
      <w:r>
        <w:rPr>
          <w:rFonts w:hint="eastAsia" w:ascii="仿宋" w:hAnsi="仿宋" w:eastAsia="仿宋" w:cs="仿宋"/>
          <w:b/>
          <w:bCs/>
          <w:color w:val="auto"/>
          <w:kern w:val="0"/>
          <w:sz w:val="32"/>
          <w:szCs w:val="32"/>
          <w:highlight w:val="none"/>
        </w:rPr>
        <w:t>招聘</w:t>
      </w:r>
      <w:r>
        <w:rPr>
          <w:rFonts w:hint="eastAsia" w:ascii="仿宋" w:hAnsi="仿宋" w:eastAsia="仿宋" w:cs="仿宋"/>
          <w:b/>
          <w:bCs/>
          <w:color w:val="auto"/>
          <w:kern w:val="0"/>
          <w:sz w:val="32"/>
          <w:szCs w:val="32"/>
          <w:highlight w:val="none"/>
          <w:lang w:eastAsia="zh-CN"/>
        </w:rPr>
        <w:t>对象和</w:t>
      </w:r>
      <w:r>
        <w:rPr>
          <w:rFonts w:hint="eastAsia" w:ascii="仿宋" w:hAnsi="仿宋" w:eastAsia="仿宋" w:cs="仿宋"/>
          <w:b/>
          <w:bCs/>
          <w:color w:val="auto"/>
          <w:kern w:val="0"/>
          <w:sz w:val="32"/>
          <w:szCs w:val="32"/>
          <w:highlight w:val="none"/>
        </w:rPr>
        <w:t>条件</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报考人员应符合下列条件：</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（一）具有中华人民共和国国籍</w:t>
      </w:r>
      <w:r>
        <w:rPr>
          <w:rFonts w:hint="eastAsia" w:ascii="仿宋" w:hAnsi="仿宋" w:eastAsia="仿宋" w:cs="仿宋"/>
          <w:color w:val="auto"/>
          <w:kern w:val="0"/>
          <w:sz w:val="32"/>
          <w:szCs w:val="32"/>
          <w:highlight w:val="none"/>
          <w:lang w:eastAsia="zh-CN"/>
        </w:rPr>
        <w:t>，且未取得国（境）外永久居留资格、长期居留许可（如绿卡、长期居留签证等）</w:t>
      </w:r>
      <w:r>
        <w:rPr>
          <w:rFonts w:hint="eastAsia" w:ascii="仿宋" w:hAnsi="仿宋" w:eastAsia="仿宋" w:cs="仿宋"/>
          <w:color w:val="auto"/>
          <w:kern w:val="0"/>
          <w:sz w:val="32"/>
          <w:szCs w:val="32"/>
          <w:highlight w:val="none"/>
        </w:rPr>
        <w:t>；</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（二）遵守中华人民共和国宪法、法律；</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（三）政治立场坚定，拥护中国共产党领导，具有良好的政治素质；</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（四）适应岗位要求的身体条件；</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（五）具有岗位所需要的学历、资历、任职资格、职业（执业）资格及技能要求；</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（六）具备岗位所需要的其他条件；</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（七）年龄</w:t>
      </w:r>
      <w:r>
        <w:rPr>
          <w:rFonts w:hint="eastAsia" w:ascii="仿宋" w:hAnsi="仿宋" w:eastAsia="仿宋" w:cs="仿宋"/>
          <w:color w:val="auto"/>
          <w:kern w:val="0"/>
          <w:sz w:val="32"/>
          <w:szCs w:val="32"/>
          <w:highlight w:val="none"/>
          <w:lang w:eastAsia="zh-CN"/>
        </w:rPr>
        <w:t>要求</w:t>
      </w:r>
      <w:r>
        <w:rPr>
          <w:rFonts w:hint="eastAsia" w:ascii="仿宋" w:hAnsi="仿宋" w:eastAsia="仿宋" w:cs="仿宋"/>
          <w:color w:val="auto"/>
          <w:kern w:val="0"/>
          <w:sz w:val="32"/>
          <w:szCs w:val="32"/>
          <w:highlight w:val="none"/>
        </w:rPr>
        <w:t>为35周岁</w:t>
      </w:r>
      <w:r>
        <w:rPr>
          <w:rFonts w:hint="eastAsia" w:ascii="仿宋" w:hAnsi="仿宋" w:eastAsia="仿宋" w:cs="仿宋"/>
          <w:color w:val="auto"/>
          <w:kern w:val="0"/>
          <w:sz w:val="32"/>
          <w:szCs w:val="32"/>
          <w:highlight w:val="none"/>
          <w:lang w:eastAsia="zh-CN"/>
        </w:rPr>
        <w:t>及</w:t>
      </w:r>
      <w:r>
        <w:rPr>
          <w:rFonts w:hint="eastAsia" w:ascii="仿宋" w:hAnsi="仿宋" w:eastAsia="仿宋" w:cs="仿宋"/>
          <w:color w:val="auto"/>
          <w:kern w:val="0"/>
          <w:sz w:val="32"/>
          <w:szCs w:val="32"/>
          <w:highlight w:val="none"/>
        </w:rPr>
        <w:t>以下（1989年</w:t>
      </w:r>
      <w:bookmarkStart w:id="2" w:name="OLE_LINK7"/>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w:t>
      </w:r>
      <w:bookmarkEnd w:id="2"/>
      <w:r>
        <w:rPr>
          <w:rFonts w:hint="eastAsia" w:ascii="仿宋" w:hAnsi="仿宋" w:eastAsia="仿宋" w:cs="仿宋"/>
          <w:color w:val="auto"/>
          <w:kern w:val="0"/>
          <w:sz w:val="32"/>
          <w:szCs w:val="32"/>
          <w:highlight w:val="none"/>
          <w:lang w:eastAsia="zh-CN"/>
        </w:rPr>
        <w:t>及</w:t>
      </w:r>
      <w:r>
        <w:rPr>
          <w:rFonts w:hint="eastAsia" w:ascii="仿宋" w:hAnsi="仿宋" w:eastAsia="仿宋" w:cs="仿宋"/>
          <w:color w:val="auto"/>
          <w:kern w:val="0"/>
          <w:sz w:val="32"/>
          <w:szCs w:val="32"/>
          <w:highlight w:val="none"/>
        </w:rPr>
        <w:t>以后出生，有关年龄条件的计算均以此类推），具体年龄要求以各招聘岗位的年龄条件为准。其他有关资格条件计算，截止时间为</w:t>
      </w:r>
      <w:r>
        <w:rPr>
          <w:rFonts w:hint="eastAsia" w:ascii="仿宋" w:hAnsi="仿宋" w:eastAsia="仿宋" w:cs="仿宋"/>
          <w:color w:val="auto"/>
          <w:kern w:val="0"/>
          <w:sz w:val="32"/>
          <w:szCs w:val="32"/>
          <w:highlight w:val="none"/>
          <w:lang w:val="en-US" w:eastAsia="zh-CN"/>
        </w:rPr>
        <w:t>2025年</w:t>
      </w:r>
      <w:bookmarkStart w:id="3" w:name="OLE_LINK6"/>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w:t>
      </w:r>
      <w:bookmarkEnd w:id="3"/>
      <w:r>
        <w:rPr>
          <w:rFonts w:hint="eastAsia" w:ascii="仿宋" w:hAnsi="仿宋" w:eastAsia="仿宋" w:cs="仿宋"/>
          <w:color w:val="auto"/>
          <w:kern w:val="0"/>
          <w:sz w:val="32"/>
          <w:szCs w:val="32"/>
          <w:highlight w:val="none"/>
        </w:rPr>
        <w:t>；</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（八）具有下列情形之一的人员不得报考：</w:t>
      </w:r>
    </w:p>
    <w:p>
      <w:pPr>
        <w:widowControl/>
        <w:wordWrap/>
        <w:adjustRightInd/>
        <w:snapToGrid/>
        <w:spacing w:line="560" w:lineRule="exact"/>
        <w:ind w:firstLine="640" w:firstLineChars="200"/>
        <w:jc w:val="left"/>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1.因</w:t>
      </w:r>
      <w:r>
        <w:rPr>
          <w:rFonts w:hint="eastAsia" w:ascii="仿宋" w:hAnsi="仿宋" w:eastAsia="仿宋" w:cs="仿宋"/>
          <w:color w:val="auto"/>
          <w:kern w:val="0"/>
          <w:sz w:val="32"/>
          <w:szCs w:val="32"/>
          <w:highlight w:val="none"/>
          <w:lang w:val="en-US" w:eastAsia="zh-CN"/>
        </w:rPr>
        <w:t>违法犯罪</w:t>
      </w:r>
      <w:r>
        <w:rPr>
          <w:rFonts w:hint="eastAsia" w:ascii="仿宋" w:hAnsi="仿宋" w:eastAsia="仿宋" w:cs="仿宋"/>
          <w:color w:val="auto"/>
          <w:kern w:val="0"/>
          <w:sz w:val="32"/>
          <w:szCs w:val="32"/>
          <w:highlight w:val="none"/>
        </w:rPr>
        <w:t>受过刑事</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民事和治安</w:t>
      </w:r>
      <w:r>
        <w:rPr>
          <w:rFonts w:hint="eastAsia" w:ascii="仿宋" w:hAnsi="仿宋" w:eastAsia="仿宋" w:cs="仿宋"/>
          <w:color w:val="auto"/>
          <w:kern w:val="0"/>
          <w:sz w:val="32"/>
          <w:szCs w:val="32"/>
          <w:highlight w:val="none"/>
        </w:rPr>
        <w:t>处罚的；</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2.被开除中国共产党党籍</w:t>
      </w:r>
      <w:r>
        <w:rPr>
          <w:rFonts w:hint="eastAsia" w:ascii="仿宋" w:hAnsi="仿宋" w:eastAsia="仿宋" w:cs="仿宋"/>
          <w:color w:val="auto"/>
          <w:kern w:val="0"/>
          <w:sz w:val="32"/>
          <w:szCs w:val="32"/>
          <w:highlight w:val="none"/>
          <w:lang w:val="en-US" w:eastAsia="zh-CN"/>
        </w:rPr>
        <w:t>和中国共产主义青年团团籍</w:t>
      </w:r>
      <w:r>
        <w:rPr>
          <w:rFonts w:hint="eastAsia" w:ascii="仿宋" w:hAnsi="仿宋" w:eastAsia="仿宋" w:cs="仿宋"/>
          <w:color w:val="auto"/>
          <w:kern w:val="0"/>
          <w:sz w:val="32"/>
          <w:szCs w:val="32"/>
          <w:highlight w:val="none"/>
        </w:rPr>
        <w:t>的；</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3.被开除公职的；</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4.被依法列入失信联合惩戒对象名单的；</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5.曾在公务员、事业单位招考中被认定为有特别严重违纪违规行为的；</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6.法律法规规定不得报考的其他情形的。</w:t>
      </w:r>
    </w:p>
    <w:p>
      <w:pPr>
        <w:widowControl/>
        <w:numPr>
          <w:numId w:val="0"/>
        </w:numPr>
        <w:wordWrap/>
        <w:adjustRightInd/>
        <w:snapToGrid/>
        <w:spacing w:line="560" w:lineRule="exact"/>
        <w:ind w:left="630" w:leftChars="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三、</w:t>
      </w:r>
      <w:r>
        <w:rPr>
          <w:rFonts w:hint="eastAsia" w:ascii="仿宋" w:hAnsi="仿宋" w:eastAsia="仿宋" w:cs="仿宋"/>
          <w:b/>
          <w:bCs/>
          <w:color w:val="auto"/>
          <w:kern w:val="0"/>
          <w:sz w:val="32"/>
          <w:szCs w:val="32"/>
          <w:highlight w:val="none"/>
        </w:rPr>
        <w:t>招聘流程及相关规定</w:t>
      </w:r>
    </w:p>
    <w:p>
      <w:pPr>
        <w:widowControl/>
        <w:wordWrap/>
        <w:adjustRightInd/>
        <w:snapToGrid/>
        <w:spacing w:line="560" w:lineRule="exact"/>
        <w:ind w:firstLine="640"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32"/>
          <w:szCs w:val="32"/>
          <w:highlight w:val="none"/>
        </w:rPr>
        <w:t>本次招聘工作按照公开、平等、竞争、择优原则，通过公开报名、资格审查、初试、专业测试</w:t>
      </w:r>
      <w:r>
        <w:rPr>
          <w:rFonts w:hint="eastAsia" w:ascii="仿宋" w:hAnsi="仿宋" w:eastAsia="仿宋" w:cs="仿宋"/>
          <w:color w:val="auto"/>
          <w:kern w:val="0"/>
          <w:sz w:val="32"/>
          <w:szCs w:val="32"/>
          <w:highlight w:val="none"/>
          <w:lang w:val="en-US" w:eastAsia="zh-CN"/>
        </w:rPr>
        <w:t>(笔试)</w:t>
      </w:r>
      <w:r>
        <w:rPr>
          <w:rFonts w:hint="eastAsia" w:ascii="仿宋" w:hAnsi="仿宋" w:eastAsia="仿宋" w:cs="仿宋"/>
          <w:color w:val="auto"/>
          <w:kern w:val="0"/>
          <w:sz w:val="32"/>
          <w:szCs w:val="32"/>
          <w:highlight w:val="none"/>
        </w:rPr>
        <w:t>、资格复审、面试、体检、考察、公示聘用等程序进行。</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（一）报名及资格初审</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（1）网上报名</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报名时间：</w:t>
      </w:r>
      <w:bookmarkStart w:id="4" w:name="OLE_LINK2"/>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日9时—202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15</w:t>
      </w:r>
      <w:r>
        <w:rPr>
          <w:rFonts w:hint="eastAsia" w:ascii="仿宋" w:hAnsi="仿宋" w:eastAsia="仿宋" w:cs="仿宋"/>
          <w:color w:val="auto"/>
          <w:kern w:val="0"/>
          <w:sz w:val="32"/>
          <w:szCs w:val="32"/>
          <w:highlight w:val="none"/>
        </w:rPr>
        <w:t>日17时。</w:t>
      </w:r>
    </w:p>
    <w:bookmarkEnd w:id="4"/>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报名网址： </w:t>
      </w: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HYPERLINK "http://59.110.216.242" </w:instrText>
      </w:r>
      <w:r>
        <w:rPr>
          <w:rFonts w:hint="eastAsia" w:ascii="仿宋" w:hAnsi="仿宋" w:eastAsia="仿宋" w:cs="仿宋"/>
          <w:color w:val="auto"/>
          <w:kern w:val="0"/>
          <w:sz w:val="32"/>
          <w:szCs w:val="32"/>
          <w:highlight w:val="none"/>
        </w:rPr>
        <w:fldChar w:fldCharType="separate"/>
      </w:r>
      <w:r>
        <w:rPr>
          <w:rStyle w:val="8"/>
          <w:rFonts w:hint="eastAsia" w:ascii="仿宋" w:hAnsi="仿宋" w:eastAsia="仿宋" w:cs="仿宋"/>
          <w:color w:val="auto"/>
          <w:kern w:val="0"/>
          <w:sz w:val="32"/>
          <w:szCs w:val="32"/>
          <w:highlight w:val="none"/>
        </w:rPr>
        <w:t>http://59.110.216.242</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“杭州市余杭区国有企业公开招聘报名系统”</w:t>
      </w:r>
      <w:r>
        <w:rPr>
          <w:rFonts w:hint="eastAsia" w:ascii="仿宋" w:hAnsi="仿宋" w:eastAsia="仿宋" w:cs="仿宋"/>
          <w:color w:val="auto"/>
          <w:kern w:val="0"/>
          <w:sz w:val="32"/>
          <w:szCs w:val="32"/>
          <w:highlight w:val="none"/>
          <w:lang w:eastAsia="zh-CN"/>
        </w:rPr>
        <w:t>（以下简称报名系统）</w:t>
      </w:r>
      <w:r>
        <w:rPr>
          <w:rFonts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rPr>
        <w:t>，报名系统于202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日9时正式启用。</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本次招聘采取网络报名方式，报考人员登录报名系统完成诚信报考承诺，按岗位要求，如实、准确、完整地填写有关信息，上传本人近期照片，选择单位和岗位进行报名。</w:t>
      </w:r>
      <w:r>
        <w:rPr>
          <w:rFonts w:hint="eastAsia" w:ascii="仿宋" w:hAnsi="仿宋" w:eastAsia="仿宋" w:cs="仿宋"/>
          <w:b/>
          <w:bCs/>
          <w:color w:val="auto"/>
          <w:kern w:val="0"/>
          <w:sz w:val="32"/>
          <w:szCs w:val="32"/>
          <w:highlight w:val="none"/>
        </w:rPr>
        <w:t>仅注册不报岗位，视为无效报名。</w:t>
      </w:r>
      <w:r>
        <w:rPr>
          <w:rFonts w:hint="eastAsia" w:ascii="仿宋" w:hAnsi="仿宋" w:eastAsia="仿宋" w:cs="仿宋"/>
          <w:color w:val="auto"/>
          <w:kern w:val="0"/>
          <w:sz w:val="32"/>
          <w:szCs w:val="32"/>
          <w:highlight w:val="none"/>
        </w:rPr>
        <w:t>每人限报一个岗位，逾期不再受理注册及报名。</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报名需使用</w:t>
      </w:r>
      <w:r>
        <w:rPr>
          <w:rFonts w:hint="eastAsia" w:ascii="仿宋" w:hAnsi="仿宋" w:eastAsia="仿宋" w:cs="仿宋"/>
          <w:b/>
          <w:bCs/>
          <w:color w:val="auto"/>
          <w:kern w:val="0"/>
          <w:sz w:val="32"/>
          <w:szCs w:val="32"/>
          <w:highlight w:val="none"/>
        </w:rPr>
        <w:t>本人真实姓名</w:t>
      </w:r>
      <w:r>
        <w:rPr>
          <w:rFonts w:hint="eastAsia" w:ascii="仿宋" w:hAnsi="仿宋" w:eastAsia="仿宋" w:cs="仿宋"/>
          <w:color w:val="auto"/>
          <w:kern w:val="0"/>
          <w:sz w:val="32"/>
          <w:szCs w:val="32"/>
          <w:highlight w:val="none"/>
        </w:rPr>
        <w:t>和</w:t>
      </w:r>
      <w:r>
        <w:rPr>
          <w:rFonts w:hint="eastAsia" w:ascii="仿宋" w:hAnsi="仿宋" w:eastAsia="仿宋" w:cs="仿宋"/>
          <w:b/>
          <w:bCs/>
          <w:color w:val="auto"/>
          <w:kern w:val="0"/>
          <w:sz w:val="32"/>
          <w:szCs w:val="32"/>
          <w:highlight w:val="none"/>
        </w:rPr>
        <w:t>手机号码</w:t>
      </w:r>
      <w:r>
        <w:rPr>
          <w:rFonts w:hint="eastAsia" w:ascii="仿宋" w:hAnsi="仿宋" w:eastAsia="仿宋" w:cs="仿宋"/>
          <w:b w:val="0"/>
          <w:bCs w:val="0"/>
          <w:color w:val="auto"/>
          <w:kern w:val="0"/>
          <w:sz w:val="32"/>
          <w:szCs w:val="32"/>
          <w:highlight w:val="none"/>
          <w:lang w:eastAsia="zh-CN"/>
        </w:rPr>
        <w:t>（确保正常使用）</w:t>
      </w:r>
      <w:r>
        <w:rPr>
          <w:rFonts w:hint="eastAsia" w:ascii="仿宋" w:hAnsi="仿宋" w:eastAsia="仿宋" w:cs="仿宋"/>
          <w:color w:val="auto"/>
          <w:kern w:val="0"/>
          <w:sz w:val="32"/>
          <w:szCs w:val="32"/>
          <w:highlight w:val="none"/>
        </w:rPr>
        <w:t xml:space="preserve">，用于接收考试时间、结果等信息，请务必如实提供，避免对个人考试造成影响。 </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（2）资格初审</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资格初审时间：</w:t>
      </w:r>
      <w:bookmarkStart w:id="5" w:name="OLE_LINK10"/>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日9时—202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16</w:t>
      </w:r>
      <w:r>
        <w:rPr>
          <w:rFonts w:hint="eastAsia" w:ascii="仿宋" w:hAnsi="仿宋" w:eastAsia="仿宋" w:cs="仿宋"/>
          <w:color w:val="auto"/>
          <w:kern w:val="0"/>
          <w:sz w:val="32"/>
          <w:szCs w:val="32"/>
          <w:highlight w:val="none"/>
        </w:rPr>
        <w:t>日17时。</w:t>
      </w:r>
    </w:p>
    <w:bookmarkEnd w:id="5"/>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报考人员报名后，由招聘单位对其是否符合岗位资格条件进行资格初审。通过资格初审的报考人员不能再修改报名信息及岗位；未通过的可在报名时间内再次报名并接受资格初审。</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通过资格初审的人数不足招聘计划3倍的岗位，视情况核减或取消该岗位招聘计划。因招聘岗位未达规定比例被取消的，另行通知有关人员改报，未及时改报者视为自动放弃报考。</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（二）报名注意事项</w:t>
      </w:r>
    </w:p>
    <w:p>
      <w:pPr>
        <w:widowControl/>
        <w:wordWrap/>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color w:val="auto"/>
          <w:kern w:val="0"/>
          <w:sz w:val="32"/>
          <w:szCs w:val="32"/>
          <w:highlight w:val="none"/>
        </w:rPr>
        <w:t>1.岗位招聘2025年普通高校应届毕业生，具体包含以下对象：2023年、2024年和2025年普通高校毕业生，含同期毕业的留学回国人员。</w:t>
      </w:r>
      <w:r>
        <w:rPr>
          <w:rFonts w:hint="eastAsia" w:ascii="仿宋" w:hAnsi="仿宋" w:eastAsia="仿宋" w:cs="仿宋"/>
          <w:b w:val="0"/>
          <w:bCs w:val="0"/>
          <w:color w:val="auto"/>
          <w:kern w:val="0"/>
          <w:sz w:val="32"/>
          <w:szCs w:val="32"/>
          <w:highlight w:val="none"/>
        </w:rPr>
        <w:t xml:space="preserve">定向培养生、委托培养生、在职攻读学历学位的人员，以及网络学院、成人教育学院的毕业生不列入招聘范围。 </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2025年普通高校应届毕业生，须在2025年7月31日前取得相应的学历、学位证书，否则不予聘用；其他人员须在2025年5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前取得岗位所需的学历、学位证书；国（境）外高校毕业生须于2025年5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前取得教育部中国留学服务中心出具的境外学历学位认证书。岗位所需的相关证明材料须在2025年5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前取得。</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2.本人身份证、户口簿、学历学位证书、就业推荐表、普通高校毕业生就业协议书</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有效期内的《教育部学历证书电子注册备案表》以及应聘岗位所需的其他印证材料，均需原件拍照或扫描上传。</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3.资格审查工作由招聘单位负责组织实施并解释，专业条件可参考</w:t>
      </w:r>
      <w:r>
        <w:rPr>
          <w:rFonts w:hint="eastAsia" w:ascii="仿宋" w:hAnsi="仿宋" w:eastAsia="仿宋" w:cs="仿宋"/>
          <w:b w:val="0"/>
          <w:bCs w:val="0"/>
          <w:color w:val="auto"/>
          <w:kern w:val="0"/>
          <w:sz w:val="32"/>
          <w:szCs w:val="32"/>
          <w:highlight w:val="none"/>
        </w:rPr>
        <w:t>教育部颁布的普通高校专业目录、人力资源社会保障部颁布的全国技工院校专业目录和《202</w:t>
      </w:r>
      <w:r>
        <w:rPr>
          <w:rFonts w:hint="eastAsia" w:ascii="仿宋" w:hAnsi="仿宋" w:eastAsia="仿宋" w:cs="仿宋"/>
          <w:b w:val="0"/>
          <w:bCs w:val="0"/>
          <w:color w:val="auto"/>
          <w:kern w:val="0"/>
          <w:sz w:val="32"/>
          <w:szCs w:val="32"/>
          <w:highlight w:val="none"/>
          <w:lang w:val="en-US" w:eastAsia="zh-CN"/>
        </w:rPr>
        <w:t>5</w:t>
      </w:r>
      <w:r>
        <w:rPr>
          <w:rFonts w:hint="eastAsia" w:ascii="仿宋" w:hAnsi="仿宋" w:eastAsia="仿宋" w:cs="仿宋"/>
          <w:b w:val="0"/>
          <w:bCs w:val="0"/>
          <w:color w:val="auto"/>
          <w:kern w:val="0"/>
          <w:sz w:val="32"/>
          <w:szCs w:val="32"/>
          <w:highlight w:val="none"/>
        </w:rPr>
        <w:t>年浙江省公务员录用考试专业参考目录》</w:t>
      </w:r>
      <w:r>
        <w:rPr>
          <w:rFonts w:hint="eastAsia" w:ascii="仿宋" w:hAnsi="仿宋" w:eastAsia="仿宋" w:cs="仿宋"/>
          <w:color w:val="auto"/>
          <w:kern w:val="0"/>
          <w:sz w:val="32"/>
          <w:szCs w:val="32"/>
          <w:highlight w:val="none"/>
        </w:rPr>
        <w:t>等文件，并结合岗位职责进行审核。对于未列入目录的专业，按专业方向基本一致的原则把握。</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.岗位要求的相应学历，以毕业证书为认定依据。</w:t>
      </w:r>
      <w:r>
        <w:rPr>
          <w:rFonts w:hint="eastAsia" w:ascii="仿宋" w:hAnsi="仿宋" w:eastAsia="仿宋" w:cs="仿宋"/>
          <w:color w:val="auto"/>
          <w:kern w:val="0"/>
          <w:sz w:val="32"/>
          <w:szCs w:val="32"/>
          <w:highlight w:val="none"/>
          <w:lang w:val="en-US" w:eastAsia="zh-CN"/>
        </w:rPr>
        <w:t xml:space="preserve"> </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5.报考人员填写的报名信息应当真实、准确、有效，与身份证、户口簿、学历（学位）证书等相关证件（证明）原件一致。</w:t>
      </w:r>
      <w:r>
        <w:rPr>
          <w:rFonts w:hint="eastAsia" w:ascii="仿宋" w:hAnsi="仿宋" w:eastAsia="仿宋" w:cs="仿宋"/>
          <w:color w:val="auto"/>
          <w:kern w:val="0"/>
          <w:sz w:val="32"/>
          <w:szCs w:val="32"/>
          <w:highlight w:val="none"/>
        </w:rPr>
        <w:t>资格审查贯穿招聘工作全过程，</w:t>
      </w:r>
      <w:r>
        <w:rPr>
          <w:rFonts w:hint="eastAsia" w:ascii="仿宋" w:hAnsi="仿宋" w:eastAsia="仿宋" w:cs="仿宋"/>
          <w:color w:val="auto"/>
          <w:kern w:val="0"/>
          <w:sz w:val="32"/>
          <w:szCs w:val="32"/>
          <w:highlight w:val="none"/>
          <w:lang w:val="en-US" w:eastAsia="zh-CN"/>
        </w:rPr>
        <w:t xml:space="preserve">凡弄虚作假的，一经查实，取消考试资格或聘用资格。 </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三</w:t>
      </w:r>
      <w:r>
        <w:rPr>
          <w:rFonts w:hint="eastAsia" w:ascii="仿宋" w:hAnsi="仿宋" w:eastAsia="仿宋" w:cs="仿宋"/>
          <w:color w:val="auto"/>
          <w:kern w:val="0"/>
          <w:sz w:val="32"/>
          <w:szCs w:val="32"/>
          <w:highlight w:val="none"/>
        </w:rPr>
        <w:t>）初试</w:t>
      </w:r>
    </w:p>
    <w:p>
      <w:pPr>
        <w:widowControl/>
        <w:wordWrap/>
        <w:adjustRightInd/>
        <w:snapToGrid/>
        <w:spacing w:line="560" w:lineRule="exact"/>
        <w:ind w:firstLine="640" w:firstLineChars="200"/>
        <w:jc w:val="left"/>
        <w:textAlignment w:val="auto"/>
        <w:rPr>
          <w:rFonts w:hint="default"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初试统一组织，采取AI测试方式进行，暂定202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18</w:t>
      </w:r>
      <w:r>
        <w:rPr>
          <w:rFonts w:hint="eastAsia" w:ascii="仿宋" w:hAnsi="仿宋" w:eastAsia="仿宋" w:cs="仿宋"/>
          <w:color w:val="auto"/>
          <w:kern w:val="0"/>
          <w:sz w:val="32"/>
          <w:szCs w:val="32"/>
          <w:highlight w:val="none"/>
        </w:rPr>
        <w:t>日，具体时间、形式以通知为准。根据初试排名，</w:t>
      </w:r>
      <w:r>
        <w:rPr>
          <w:rFonts w:hint="default" w:ascii="仿宋" w:hAnsi="仿宋" w:eastAsia="仿宋" w:cs="仿宋"/>
          <w:color w:val="auto"/>
          <w:kern w:val="0"/>
          <w:sz w:val="32"/>
          <w:szCs w:val="32"/>
          <w:highlight w:val="none"/>
        </w:rPr>
        <w:t>从高分到低分，</w:t>
      </w:r>
      <w:r>
        <w:rPr>
          <w:rFonts w:hint="eastAsia" w:ascii="仿宋" w:hAnsi="仿宋" w:eastAsia="仿宋" w:cs="仿宋"/>
          <w:color w:val="auto"/>
          <w:kern w:val="0"/>
          <w:sz w:val="32"/>
          <w:szCs w:val="32"/>
          <w:highlight w:val="none"/>
        </w:rPr>
        <w:t>按1:</w:t>
      </w:r>
      <w:r>
        <w:rPr>
          <w:rFonts w:hint="default" w:ascii="仿宋" w:hAnsi="仿宋" w:eastAsia="仿宋" w:cs="仿宋"/>
          <w:color w:val="auto"/>
          <w:kern w:val="0"/>
          <w:sz w:val="32"/>
          <w:szCs w:val="32"/>
          <w:highlight w:val="none"/>
        </w:rPr>
        <w:t>15</w:t>
      </w:r>
      <w:r>
        <w:rPr>
          <w:rFonts w:hint="eastAsia" w:ascii="仿宋" w:hAnsi="仿宋" w:eastAsia="仿宋" w:cs="仿宋"/>
          <w:color w:val="auto"/>
          <w:kern w:val="0"/>
          <w:sz w:val="32"/>
          <w:szCs w:val="32"/>
          <w:highlight w:val="none"/>
        </w:rPr>
        <w:t>的比例确定进入专业测试人员</w:t>
      </w:r>
      <w:bookmarkStart w:id="6" w:name="OLE_LINK1"/>
      <w:r>
        <w:rPr>
          <w:rFonts w:hint="eastAsia" w:ascii="仿宋" w:hAnsi="仿宋" w:eastAsia="仿宋" w:cs="仿宋"/>
          <w:color w:val="auto"/>
          <w:kern w:val="0"/>
          <w:sz w:val="32"/>
          <w:szCs w:val="32"/>
          <w:highlight w:val="none"/>
        </w:rPr>
        <w:t>对象</w:t>
      </w:r>
      <w:r>
        <w:rPr>
          <w:rFonts w:hint="default"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初试</w:t>
      </w:r>
      <w:r>
        <w:rPr>
          <w:rFonts w:hint="default" w:ascii="仿宋" w:hAnsi="仿宋" w:eastAsia="仿宋" w:cs="仿宋"/>
          <w:color w:val="auto"/>
          <w:kern w:val="0"/>
          <w:sz w:val="32"/>
          <w:szCs w:val="32"/>
          <w:highlight w:val="none"/>
        </w:rPr>
        <w:t>人数不足比例的，人员全部入围。</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初试成绩仅作为入围专业测试依据,不计入考试</w:t>
      </w:r>
      <w:r>
        <w:rPr>
          <w:rFonts w:hint="eastAsia" w:ascii="仿宋" w:hAnsi="仿宋" w:eastAsia="仿宋" w:cs="仿宋"/>
          <w:color w:val="auto"/>
          <w:kern w:val="0"/>
          <w:sz w:val="32"/>
          <w:szCs w:val="32"/>
          <w:highlight w:val="none"/>
          <w:lang w:eastAsia="zh-CN"/>
        </w:rPr>
        <w:t>最终</w:t>
      </w:r>
      <w:r>
        <w:rPr>
          <w:rFonts w:hint="eastAsia" w:ascii="仿宋" w:hAnsi="仿宋" w:eastAsia="仿宋" w:cs="仿宋"/>
          <w:color w:val="auto"/>
          <w:kern w:val="0"/>
          <w:sz w:val="32"/>
          <w:szCs w:val="32"/>
          <w:highlight w:val="none"/>
        </w:rPr>
        <w:t>成绩。</w:t>
      </w:r>
      <w:bookmarkEnd w:id="6"/>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四</w:t>
      </w:r>
      <w:r>
        <w:rPr>
          <w:rFonts w:hint="eastAsia" w:ascii="仿宋" w:hAnsi="仿宋" w:eastAsia="仿宋" w:cs="仿宋"/>
          <w:color w:val="auto"/>
          <w:kern w:val="0"/>
          <w:sz w:val="32"/>
          <w:szCs w:val="32"/>
          <w:highlight w:val="none"/>
        </w:rPr>
        <w:t>）专业测试</w:t>
      </w:r>
      <w:bookmarkStart w:id="7" w:name="OLE_LINK12"/>
      <w:r>
        <w:rPr>
          <w:rFonts w:hint="eastAsia" w:ascii="仿宋" w:hAnsi="仿宋" w:eastAsia="仿宋" w:cs="仿宋"/>
          <w:color w:val="auto"/>
          <w:kern w:val="0"/>
          <w:sz w:val="32"/>
          <w:szCs w:val="32"/>
          <w:highlight w:val="none"/>
          <w:lang w:eastAsia="zh-CN"/>
        </w:rPr>
        <w:t>（笔试）</w:t>
      </w:r>
      <w:bookmarkEnd w:id="7"/>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专业测试</w:t>
      </w:r>
      <w:r>
        <w:rPr>
          <w:rFonts w:hint="eastAsia" w:ascii="仿宋" w:hAnsi="仿宋" w:eastAsia="仿宋" w:cs="仿宋"/>
          <w:color w:val="auto"/>
          <w:kern w:val="0"/>
          <w:sz w:val="32"/>
          <w:szCs w:val="32"/>
          <w:highlight w:val="none"/>
          <w:lang w:eastAsia="zh-CN"/>
        </w:rPr>
        <w:t>采用笔试形式，统一</w:t>
      </w:r>
      <w:r>
        <w:rPr>
          <w:rFonts w:hint="eastAsia" w:ascii="仿宋" w:hAnsi="仿宋" w:eastAsia="仿宋" w:cs="仿宋"/>
          <w:color w:val="auto"/>
          <w:kern w:val="0"/>
          <w:sz w:val="32"/>
          <w:szCs w:val="32"/>
          <w:highlight w:val="none"/>
        </w:rPr>
        <w:t>组织实施，具体时间、</w:t>
      </w:r>
      <w:r>
        <w:rPr>
          <w:rFonts w:hint="eastAsia" w:ascii="仿宋" w:hAnsi="仿宋" w:eastAsia="仿宋" w:cs="仿宋"/>
          <w:color w:val="auto"/>
          <w:kern w:val="0"/>
          <w:sz w:val="32"/>
          <w:szCs w:val="32"/>
          <w:highlight w:val="none"/>
          <w:lang w:eastAsia="zh-CN"/>
        </w:rPr>
        <w:t>地点</w:t>
      </w:r>
      <w:r>
        <w:rPr>
          <w:rFonts w:hint="eastAsia" w:ascii="仿宋" w:hAnsi="仿宋" w:eastAsia="仿宋" w:cs="仿宋"/>
          <w:color w:val="auto"/>
          <w:kern w:val="0"/>
          <w:sz w:val="32"/>
          <w:szCs w:val="32"/>
          <w:highlight w:val="none"/>
        </w:rPr>
        <w:t>以通知为准。报考人员必须凭准考证和有效期内的身份证（两证缺一不可）按准考证上规定的考点、考场和时间参加笔试。</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专业测试结束后，根据各招聘岗位考生专业</w:t>
      </w:r>
      <w:r>
        <w:rPr>
          <w:rFonts w:hint="eastAsia" w:ascii="仿宋" w:hAnsi="仿宋" w:eastAsia="仿宋" w:cs="仿宋"/>
          <w:color w:val="auto"/>
          <w:kern w:val="0"/>
          <w:sz w:val="32"/>
          <w:szCs w:val="32"/>
          <w:highlight w:val="none"/>
          <w:lang w:eastAsia="zh-CN"/>
        </w:rPr>
        <w:t>测试</w:t>
      </w:r>
      <w:r>
        <w:rPr>
          <w:rFonts w:hint="eastAsia" w:ascii="仿宋" w:hAnsi="仿宋" w:eastAsia="仿宋" w:cs="仿宋"/>
          <w:color w:val="auto"/>
          <w:kern w:val="0"/>
          <w:sz w:val="32"/>
          <w:szCs w:val="32"/>
          <w:highlight w:val="none"/>
        </w:rPr>
        <w:t>成绩从高到低按招聘计划数1:</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的比例确定面试入围人员。</w:t>
      </w:r>
    </w:p>
    <w:p>
      <w:pPr>
        <w:widowControl/>
        <w:wordWrap/>
        <w:adjustRightInd/>
        <w:snapToGrid/>
        <w:spacing w:line="560" w:lineRule="exact"/>
        <w:ind w:firstLine="640" w:firstLineChars="200"/>
        <w:jc w:val="left"/>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五</w:t>
      </w:r>
      <w:r>
        <w:rPr>
          <w:rFonts w:hint="eastAsia" w:ascii="仿宋" w:hAnsi="仿宋" w:eastAsia="仿宋" w:cs="仿宋"/>
          <w:color w:val="auto"/>
          <w:kern w:val="0"/>
          <w:sz w:val="32"/>
          <w:szCs w:val="32"/>
          <w:highlight w:val="none"/>
        </w:rPr>
        <w:t>）资格复审</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前，由各招聘单位对入围人员进行资格复审，资格复审时间、</w:t>
      </w:r>
      <w:r>
        <w:rPr>
          <w:rFonts w:hint="eastAsia" w:ascii="仿宋" w:hAnsi="仿宋" w:eastAsia="仿宋" w:cs="仿宋"/>
          <w:color w:val="auto"/>
          <w:kern w:val="0"/>
          <w:sz w:val="32"/>
          <w:szCs w:val="32"/>
          <w:highlight w:val="none"/>
          <w:lang w:eastAsia="zh-CN"/>
        </w:rPr>
        <w:t>形式、</w:t>
      </w:r>
      <w:r>
        <w:rPr>
          <w:rFonts w:hint="eastAsia" w:ascii="仿宋" w:hAnsi="仿宋" w:eastAsia="仿宋" w:cs="仿宋"/>
          <w:color w:val="auto"/>
          <w:kern w:val="0"/>
          <w:sz w:val="32"/>
          <w:szCs w:val="32"/>
          <w:highlight w:val="none"/>
        </w:rPr>
        <w:t>地点由各招聘单位另行通知。</w:t>
      </w:r>
      <w:r>
        <w:rPr>
          <w:rFonts w:hint="eastAsia" w:ascii="仿宋" w:hAnsi="仿宋" w:eastAsia="仿宋" w:cs="仿宋"/>
          <w:color w:val="auto"/>
          <w:kern w:val="0"/>
          <w:sz w:val="32"/>
          <w:szCs w:val="32"/>
          <w:highlight w:val="none"/>
          <w:lang w:val="en-US" w:eastAsia="zh-CN"/>
        </w:rPr>
        <w:t xml:space="preserve"> </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资格复审时，需提交材料要求均为原件的照片或扫描件。材料如下：</w:t>
      </w:r>
    </w:p>
    <w:p>
      <w:pPr>
        <w:widowControl/>
        <w:numPr>
          <w:ilvl w:val="0"/>
          <w:numId w:val="2"/>
        </w:numPr>
        <w:wordWrap/>
        <w:adjustRightInd/>
        <w:snapToGrid/>
        <w:spacing w:line="560" w:lineRule="exact"/>
        <w:ind w:left="-10" w:leftChars="0" w:firstLine="640" w:firstLineChars="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本人有效期内的身份证、户口簿（居住证、集体户籍卡、户籍证明）；</w:t>
      </w:r>
    </w:p>
    <w:p>
      <w:pPr>
        <w:widowControl/>
        <w:numPr>
          <w:ilvl w:val="0"/>
          <w:numId w:val="2"/>
        </w:numPr>
        <w:wordWrap/>
        <w:adjustRightInd/>
        <w:snapToGrid/>
        <w:spacing w:line="560" w:lineRule="exact"/>
        <w:ind w:left="-10" w:leftChars="0" w:firstLine="640" w:firstLineChars="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学历、学位证书。考生应提供本人毕业证书、学位证书以及报考岗位要求提供的其他证件（证明）、材料。2025年普通高校应届毕业生，提供普通高校核发的《就业推荐表》（须加盖学校公章）或教育部学生司制发的《全国普通高校毕业生就业协议书》。留学人员应提供教育部中国留学服务中心出具的国（境）外学历、学位认证书。</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证件（证明）不全或所提供的证件（证明）与报考资格条件不相符者，不得参加</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。未按时参加资格复审的，视作放弃</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资格。如有列入</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入围人员书面确认不参加</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、未按时参加资格复审或资格复审被取消</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资格的，可在本招考岗位按</w:t>
      </w:r>
      <w:r>
        <w:rPr>
          <w:rFonts w:hint="default" w:ascii="仿宋" w:hAnsi="仿宋" w:eastAsia="仿宋" w:cs="仿宋"/>
          <w:color w:val="auto"/>
          <w:kern w:val="0"/>
          <w:sz w:val="32"/>
          <w:szCs w:val="32"/>
          <w:highlight w:val="none"/>
        </w:rPr>
        <w:t>专业测试（笔试）</w:t>
      </w:r>
      <w:r>
        <w:rPr>
          <w:rFonts w:hint="eastAsia" w:ascii="仿宋" w:hAnsi="仿宋" w:eastAsia="仿宋" w:cs="仿宋"/>
          <w:color w:val="auto"/>
          <w:kern w:val="0"/>
          <w:sz w:val="32"/>
          <w:szCs w:val="32"/>
          <w:highlight w:val="none"/>
        </w:rPr>
        <w:t>排名从高到低依次递补。</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六</w:t>
      </w:r>
      <w:r>
        <w:rPr>
          <w:rFonts w:hint="eastAsia" w:ascii="仿宋" w:hAnsi="仿宋" w:eastAsia="仿宋" w:cs="仿宋"/>
          <w:color w:val="auto"/>
          <w:kern w:val="0"/>
          <w:sz w:val="32"/>
          <w:szCs w:val="32"/>
          <w:highlight w:val="none"/>
        </w:rPr>
        <w:t>）面试</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面试将采用结构化形式，由各主管部门及招聘单位负责组织实施。面试成绩满分为100分，合格分为</w:t>
      </w:r>
      <w:r>
        <w:rPr>
          <w:rFonts w:hint="eastAsia" w:ascii="仿宋" w:hAnsi="仿宋" w:eastAsia="仿宋" w:cs="仿宋"/>
          <w:color w:val="auto"/>
          <w:kern w:val="0"/>
          <w:sz w:val="32"/>
          <w:szCs w:val="32"/>
          <w:highlight w:val="none"/>
          <w:lang w:val="en-US" w:eastAsia="zh-CN"/>
        </w:rPr>
        <w:t>70</w:t>
      </w:r>
      <w:r>
        <w:rPr>
          <w:rFonts w:hint="eastAsia" w:ascii="仿宋" w:hAnsi="仿宋" w:eastAsia="仿宋" w:cs="仿宋"/>
          <w:color w:val="auto"/>
          <w:kern w:val="0"/>
          <w:sz w:val="32"/>
          <w:szCs w:val="32"/>
          <w:highlight w:val="none"/>
        </w:rPr>
        <w:t>分。面试不合格者，不能列入考察、体检对象。面试具体时间和地点另行通知。</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面试结束后，将专业测试</w:t>
      </w:r>
      <w:r>
        <w:rPr>
          <w:rFonts w:hint="eastAsia" w:ascii="仿宋" w:hAnsi="仿宋" w:eastAsia="仿宋" w:cs="仿宋"/>
          <w:color w:val="auto"/>
          <w:kern w:val="0"/>
          <w:sz w:val="32"/>
          <w:szCs w:val="32"/>
          <w:highlight w:val="none"/>
          <w:lang w:eastAsia="zh-CN"/>
        </w:rPr>
        <w:t>（笔试）成绩</w:t>
      </w:r>
      <w:r>
        <w:rPr>
          <w:rFonts w:hint="eastAsia" w:ascii="仿宋" w:hAnsi="仿宋" w:eastAsia="仿宋" w:cs="仿宋"/>
          <w:color w:val="auto"/>
          <w:kern w:val="0"/>
          <w:sz w:val="32"/>
          <w:szCs w:val="32"/>
          <w:highlight w:val="none"/>
        </w:rPr>
        <w:t>、面试成绩合成计算考试</w:t>
      </w:r>
      <w:r>
        <w:rPr>
          <w:rFonts w:hint="eastAsia" w:ascii="仿宋" w:hAnsi="仿宋" w:eastAsia="仿宋" w:cs="仿宋"/>
          <w:color w:val="auto"/>
          <w:kern w:val="0"/>
          <w:sz w:val="32"/>
          <w:szCs w:val="32"/>
          <w:highlight w:val="none"/>
          <w:lang w:eastAsia="zh-CN"/>
        </w:rPr>
        <w:t>综合</w:t>
      </w:r>
      <w:r>
        <w:rPr>
          <w:rFonts w:hint="eastAsia" w:ascii="仿宋" w:hAnsi="仿宋" w:eastAsia="仿宋" w:cs="仿宋"/>
          <w:color w:val="auto"/>
          <w:kern w:val="0"/>
          <w:sz w:val="32"/>
          <w:szCs w:val="32"/>
          <w:highlight w:val="none"/>
        </w:rPr>
        <w:t>成绩，计算公式为：考试</w:t>
      </w:r>
      <w:r>
        <w:rPr>
          <w:rFonts w:hint="eastAsia" w:ascii="仿宋" w:hAnsi="仿宋" w:eastAsia="仿宋" w:cs="仿宋"/>
          <w:color w:val="auto"/>
          <w:kern w:val="0"/>
          <w:sz w:val="32"/>
          <w:szCs w:val="32"/>
          <w:highlight w:val="none"/>
          <w:lang w:eastAsia="zh-CN"/>
        </w:rPr>
        <w:t>综合</w:t>
      </w:r>
      <w:r>
        <w:rPr>
          <w:rFonts w:hint="eastAsia" w:ascii="仿宋" w:hAnsi="仿宋" w:eastAsia="仿宋" w:cs="仿宋"/>
          <w:color w:val="auto"/>
          <w:kern w:val="0"/>
          <w:sz w:val="32"/>
          <w:szCs w:val="32"/>
          <w:highlight w:val="none"/>
        </w:rPr>
        <w:t>成绩=专业测试成绩</w:t>
      </w:r>
      <w:r>
        <w:rPr>
          <w:rFonts w:hint="default"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+面试成绩</w:t>
      </w:r>
      <w:r>
        <w:rPr>
          <w:rFonts w:hint="default"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70%</w:t>
      </w:r>
      <w:r>
        <w:rPr>
          <w:rFonts w:hint="eastAsia" w:ascii="仿宋" w:hAnsi="仿宋" w:eastAsia="仿宋" w:cs="仿宋"/>
          <w:color w:val="auto"/>
          <w:kern w:val="0"/>
          <w:sz w:val="32"/>
          <w:szCs w:val="32"/>
          <w:highlight w:val="none"/>
        </w:rPr>
        <w:t>。根据考生</w:t>
      </w:r>
      <w:r>
        <w:rPr>
          <w:rFonts w:hint="eastAsia" w:ascii="仿宋" w:hAnsi="仿宋" w:eastAsia="仿宋" w:cs="仿宋"/>
          <w:color w:val="auto"/>
          <w:kern w:val="0"/>
          <w:sz w:val="32"/>
          <w:szCs w:val="32"/>
          <w:highlight w:val="none"/>
          <w:lang w:eastAsia="zh-CN"/>
        </w:rPr>
        <w:t>综合</w:t>
      </w:r>
      <w:r>
        <w:rPr>
          <w:rFonts w:hint="eastAsia" w:ascii="仿宋" w:hAnsi="仿宋" w:eastAsia="仿宋" w:cs="仿宋"/>
          <w:color w:val="auto"/>
          <w:kern w:val="0"/>
          <w:sz w:val="32"/>
          <w:szCs w:val="32"/>
          <w:highlight w:val="none"/>
        </w:rPr>
        <w:t>成绩从高分到低分排序，按招聘岗位计划数1:1的比例确定进入体检、考察人员。若</w:t>
      </w:r>
      <w:r>
        <w:rPr>
          <w:rFonts w:hint="eastAsia" w:ascii="仿宋" w:hAnsi="仿宋" w:eastAsia="仿宋" w:cs="仿宋"/>
          <w:color w:val="auto"/>
          <w:kern w:val="0"/>
          <w:sz w:val="32"/>
          <w:szCs w:val="32"/>
          <w:highlight w:val="none"/>
          <w:lang w:eastAsia="zh-CN"/>
        </w:rPr>
        <w:t>综合</w:t>
      </w:r>
      <w:r>
        <w:rPr>
          <w:rFonts w:hint="eastAsia" w:ascii="仿宋" w:hAnsi="仿宋" w:eastAsia="仿宋" w:cs="仿宋"/>
          <w:color w:val="auto"/>
          <w:kern w:val="0"/>
          <w:sz w:val="32"/>
          <w:szCs w:val="32"/>
          <w:highlight w:val="none"/>
        </w:rPr>
        <w:t>成绩相等，则</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成绩高的优先确定为体检、考察对象。若</w:t>
      </w:r>
      <w:r>
        <w:rPr>
          <w:rFonts w:hint="eastAsia" w:ascii="仿宋" w:hAnsi="仿宋" w:eastAsia="仿宋" w:cs="仿宋"/>
          <w:color w:val="auto"/>
          <w:kern w:val="0"/>
          <w:sz w:val="32"/>
          <w:szCs w:val="32"/>
          <w:highlight w:val="none"/>
          <w:lang w:eastAsia="zh-CN"/>
        </w:rPr>
        <w:t>综合</w:t>
      </w:r>
      <w:r>
        <w:rPr>
          <w:rFonts w:hint="eastAsia" w:ascii="仿宋" w:hAnsi="仿宋" w:eastAsia="仿宋" w:cs="仿宋"/>
          <w:color w:val="auto"/>
          <w:kern w:val="0"/>
          <w:sz w:val="32"/>
          <w:szCs w:val="32"/>
          <w:highlight w:val="none"/>
        </w:rPr>
        <w:t>成绩相同、</w:t>
      </w:r>
      <w:r>
        <w:rPr>
          <w:rFonts w:hint="eastAsia" w:ascii="仿宋" w:hAnsi="仿宋" w:eastAsia="仿宋" w:cs="仿宋"/>
          <w:color w:val="auto"/>
          <w:kern w:val="0"/>
          <w:sz w:val="32"/>
          <w:szCs w:val="32"/>
          <w:highlight w:val="none"/>
          <w:lang w:eastAsia="zh-CN"/>
        </w:rPr>
        <w:t>面试</w:t>
      </w:r>
      <w:r>
        <w:rPr>
          <w:rFonts w:hint="eastAsia" w:ascii="仿宋" w:hAnsi="仿宋" w:eastAsia="仿宋" w:cs="仿宋"/>
          <w:color w:val="auto"/>
          <w:kern w:val="0"/>
          <w:sz w:val="32"/>
          <w:szCs w:val="32"/>
          <w:highlight w:val="none"/>
        </w:rPr>
        <w:t>成绩相同，则加试一轮面试。</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七</w:t>
      </w:r>
      <w:r>
        <w:rPr>
          <w:rFonts w:hint="eastAsia" w:ascii="仿宋" w:hAnsi="仿宋" w:eastAsia="仿宋" w:cs="仿宋"/>
          <w:color w:val="auto"/>
          <w:kern w:val="0"/>
          <w:sz w:val="32"/>
          <w:szCs w:val="32"/>
          <w:highlight w:val="none"/>
        </w:rPr>
        <w:t>）体检和考察</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体检和考察工作由招聘单位负责组织实施，参考公务员考录工作相关环节的办法进行。体检时间、地点由招聘单位另行通知。应聘人员不按规定时间、地点参加体检的，视作放弃体检资格。</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u w:val="single"/>
        </w:rPr>
      </w:pPr>
      <w:r>
        <w:rPr>
          <w:rFonts w:hint="eastAsia" w:ascii="仿宋" w:hAnsi="仿宋" w:eastAsia="仿宋" w:cs="仿宋"/>
          <w:color w:val="auto"/>
          <w:kern w:val="0"/>
          <w:sz w:val="32"/>
          <w:szCs w:val="32"/>
          <w:highlight w:val="none"/>
        </w:rPr>
        <w:t>体检或考察不合格的，放弃体检或考察资格的，以及在聘用文件下达前放弃聘用资格的，</w:t>
      </w:r>
      <w:bookmarkStart w:id="8" w:name="OLE_LINK3"/>
      <w:r>
        <w:rPr>
          <w:rFonts w:hint="eastAsia" w:ascii="仿宋" w:hAnsi="仿宋" w:eastAsia="仿宋" w:cs="仿宋"/>
          <w:color w:val="auto"/>
          <w:kern w:val="0"/>
          <w:sz w:val="32"/>
          <w:szCs w:val="32"/>
          <w:highlight w:val="none"/>
        </w:rPr>
        <w:t>由招聘单位及其主管部门</w:t>
      </w:r>
      <w:bookmarkEnd w:id="8"/>
      <w:r>
        <w:rPr>
          <w:rFonts w:hint="eastAsia" w:ascii="仿宋" w:hAnsi="仿宋" w:eastAsia="仿宋" w:cs="仿宋"/>
          <w:color w:val="auto"/>
          <w:kern w:val="0"/>
          <w:sz w:val="32"/>
          <w:szCs w:val="32"/>
          <w:highlight w:val="none"/>
        </w:rPr>
        <w:t xml:space="preserve">按照择优原则视情况决定是否递补，若递补的，则在本岗位面试合格人员中，按成绩从高分到低分依次递补。 </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八</w:t>
      </w:r>
      <w:r>
        <w:rPr>
          <w:rFonts w:hint="eastAsia" w:ascii="仿宋" w:hAnsi="仿宋" w:eastAsia="仿宋" w:cs="仿宋"/>
          <w:color w:val="auto"/>
          <w:kern w:val="0"/>
          <w:sz w:val="32"/>
          <w:szCs w:val="32"/>
          <w:highlight w:val="none"/>
        </w:rPr>
        <w:t>）公示和聘用</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考察、体检合格人员，确定为拟聘用人员。拟聘用人员名单在政府门户网公示7个工作日。经公示没有反映问题或反映的问题经查实不影响聘用的，按规定办理聘用手续，签订聘用合同。对反映有影响聘用问题并查有实据的，不予聘用；对反映的问题一时难以查实的，暂缓聘用，待查清后再决定是否聘用。</w:t>
      </w:r>
    </w:p>
    <w:p>
      <w:pPr>
        <w:widowControl/>
        <w:wordWrap/>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批准聘用的人员必须在规定的时间内报到，放弃聘用、无正当理由逾期不报到的，或发现有不符合报考资格和聘用条件的，取消聘用资格，由招聘单位及其主管部门按照择优原则视情况决定是否递补，若递补的，则在本岗位面试合格人员中，按成绩从高分到低分依次递补。</w:t>
      </w:r>
    </w:p>
    <w:p>
      <w:pPr>
        <w:widowControl/>
        <w:wordWrap/>
        <w:adjustRightInd/>
        <w:snapToGrid/>
        <w:spacing w:line="560" w:lineRule="exact"/>
        <w:ind w:firstLine="641"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次聘用人员将根据工作内容、性质、岗位要求等实际情况与区属国有公司或其下属子公司签订劳动合同。前两年每次签订为期一年的劳动合同，每个合同到期前1个月，由招聘单位及其主管部门对聘用人员进行考核评价，根据考核情况决定到期是否续聘。程序按《劳动合同法》等有关规定执行。</w:t>
      </w:r>
    </w:p>
    <w:p>
      <w:pPr>
        <w:widowControl/>
        <w:wordWrap/>
        <w:adjustRightInd/>
        <w:snapToGrid/>
        <w:spacing w:line="560" w:lineRule="exact"/>
        <w:ind w:firstLine="641" w:firstLineChars="200"/>
        <w:jc w:val="left"/>
        <w:textAlignment w:val="auto"/>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四</w:t>
      </w:r>
      <w:r>
        <w:rPr>
          <w:rFonts w:hint="eastAsia" w:ascii="仿宋" w:hAnsi="仿宋" w:eastAsia="仿宋" w:cs="仿宋"/>
          <w:b/>
          <w:bCs/>
          <w:color w:val="auto"/>
          <w:kern w:val="0"/>
          <w:sz w:val="32"/>
          <w:szCs w:val="32"/>
          <w:highlight w:val="none"/>
        </w:rPr>
        <w:t>、其他事项</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bookmarkStart w:id="9" w:name="OLE_LINK11"/>
      <w:r>
        <w:rPr>
          <w:rFonts w:hint="eastAsia" w:ascii="仿宋" w:hAnsi="仿宋" w:eastAsia="仿宋" w:cs="仿宋"/>
          <w:color w:val="auto"/>
          <w:kern w:val="0"/>
          <w:sz w:val="32"/>
          <w:szCs w:val="32"/>
          <w:highlight w:val="none"/>
          <w:lang w:eastAsia="zh-CN"/>
        </w:rPr>
        <w:t>（一）</w:t>
      </w:r>
      <w:bookmarkEnd w:id="9"/>
      <w:r>
        <w:rPr>
          <w:rFonts w:hint="eastAsia" w:ascii="仿宋" w:hAnsi="仿宋" w:eastAsia="仿宋" w:cs="仿宋"/>
          <w:color w:val="auto"/>
          <w:kern w:val="0"/>
          <w:sz w:val="32"/>
          <w:szCs w:val="32"/>
          <w:highlight w:val="none"/>
        </w:rPr>
        <w:t>报考者对招考职位的学历、学位、专业等资格条件，或者招聘环节中有疑问需要咨询时，可直接与各招聘单位联系，咨询电话可在</w:t>
      </w:r>
      <w:r>
        <w:rPr>
          <w:rFonts w:hint="eastAsia" w:ascii="仿宋" w:hAnsi="仿宋" w:eastAsia="仿宋" w:cs="仿宋"/>
          <w:color w:val="auto"/>
          <w:kern w:val="0"/>
          <w:sz w:val="32"/>
          <w:szCs w:val="32"/>
          <w:highlight w:val="none"/>
          <w:lang w:eastAsia="zh-CN"/>
        </w:rPr>
        <w:t>《杭州市余杭区国有企业面向202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lang w:eastAsia="zh-CN"/>
        </w:rPr>
        <w:t>年高校应届毕业生招聘计划表》（附件）</w:t>
      </w:r>
      <w:r>
        <w:rPr>
          <w:rFonts w:hint="eastAsia" w:ascii="仿宋" w:hAnsi="仿宋" w:eastAsia="仿宋" w:cs="仿宋"/>
          <w:color w:val="auto"/>
          <w:kern w:val="0"/>
          <w:sz w:val="32"/>
          <w:szCs w:val="32"/>
          <w:highlight w:val="none"/>
        </w:rPr>
        <w:t>中查询。</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（二）</w:t>
      </w:r>
      <w:r>
        <w:rPr>
          <w:rFonts w:hint="eastAsia" w:ascii="仿宋" w:hAnsi="仿宋" w:eastAsia="仿宋" w:cs="仿宋"/>
          <w:color w:val="auto"/>
          <w:kern w:val="0"/>
          <w:sz w:val="32"/>
          <w:szCs w:val="32"/>
          <w:highlight w:val="none"/>
        </w:rPr>
        <w:t>对应聘违纪违规行为的认定和处理，参照《事业单位公开招聘违纪违规行为处理规定》（人社部令第35号）执行。</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（三）</w:t>
      </w:r>
      <w:r>
        <w:rPr>
          <w:rFonts w:hint="eastAsia" w:ascii="仿宋" w:hAnsi="仿宋" w:eastAsia="仿宋" w:cs="仿宋"/>
          <w:color w:val="auto"/>
          <w:kern w:val="0"/>
          <w:sz w:val="32"/>
          <w:szCs w:val="32"/>
          <w:highlight w:val="none"/>
        </w:rPr>
        <w:t>本次公开招聘组织方不指定教材、不设定考试大纲，不举办也不委托任何机构针对此次招聘开设辅导培训班。</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本招聘公告由杭州市余杭区人民政府国有资产监督管理办公室负责解释。</w:t>
      </w: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p>
    <w:p>
      <w:pPr>
        <w:widowControl/>
        <w:wordWrap/>
        <w:adjustRightInd/>
        <w:snapToGrid/>
        <w:spacing w:line="560" w:lineRule="exact"/>
        <w:ind w:firstLine="640" w:firstLineChars="200"/>
        <w:jc w:val="lef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eastAsia="zh-CN"/>
        </w:rPr>
        <w:t>《杭州市余杭区国有企业面向202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lang w:eastAsia="zh-CN"/>
        </w:rPr>
        <w:t>年高校应届毕业生招聘计划表》</w:t>
      </w:r>
    </w:p>
    <w:p>
      <w:pPr>
        <w:widowControl/>
        <w:wordWrap/>
        <w:adjustRightInd/>
        <w:snapToGrid/>
        <w:spacing w:line="560" w:lineRule="exact"/>
        <w:ind w:firstLine="640" w:firstLineChars="200"/>
        <w:jc w:val="right"/>
        <w:textAlignment w:val="auto"/>
        <w:rPr>
          <w:rFonts w:hint="eastAsia" w:ascii="仿宋" w:hAnsi="仿宋" w:eastAsia="仿宋" w:cs="仿宋"/>
          <w:color w:val="auto"/>
          <w:kern w:val="0"/>
          <w:sz w:val="32"/>
          <w:szCs w:val="32"/>
          <w:highlight w:val="none"/>
        </w:rPr>
      </w:pPr>
    </w:p>
    <w:p>
      <w:pPr>
        <w:widowControl/>
        <w:wordWrap/>
        <w:adjustRightInd/>
        <w:snapToGrid/>
        <w:spacing w:line="560" w:lineRule="exact"/>
        <w:ind w:firstLine="640" w:firstLineChars="200"/>
        <w:jc w:val="right"/>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杭州市余杭区人民政府国有资产监督管理办公室</w:t>
      </w:r>
    </w:p>
    <w:p>
      <w:pPr>
        <w:widowControl/>
        <w:wordWrap/>
        <w:adjustRightInd/>
        <w:snapToGrid/>
        <w:spacing w:line="560" w:lineRule="exact"/>
        <w:ind w:firstLine="640" w:firstLineChars="200"/>
        <w:jc w:val="right"/>
        <w:textAlignment w:val="auto"/>
        <w:rPr>
          <w:rFonts w:ascii="仿宋" w:hAnsi="仿宋" w:eastAsia="仿宋" w:cs="仿宋"/>
          <w:color w:val="auto"/>
          <w:kern w:val="0"/>
          <w:sz w:val="32"/>
          <w:szCs w:val="32"/>
          <w:highlight w:val="none"/>
        </w:rPr>
      </w:pPr>
      <w:bookmarkStart w:id="10" w:name="_GoBack"/>
      <w:bookmarkEnd w:id="10"/>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日</w:t>
      </w: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rect id="文本框 1"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6730695">
    <w:nsid w:val="66EBD1C7"/>
    <w:multiLevelType w:val="singleLevel"/>
    <w:tmpl w:val="66EBD1C7"/>
    <w:lvl w:ilvl="0" w:tentative="1">
      <w:start w:val="1"/>
      <w:numFmt w:val="decimal"/>
      <w:suff w:val="nothing"/>
      <w:lvlText w:val="%1."/>
      <w:lvlJc w:val="left"/>
      <w:pPr>
        <w:ind w:left="-10"/>
      </w:pPr>
    </w:lvl>
  </w:abstractNum>
  <w:abstractNum w:abstractNumId="2793329484">
    <w:nsid w:val="A67ED34C"/>
    <w:multiLevelType w:val="singleLevel"/>
    <w:tmpl w:val="A67ED34C"/>
    <w:lvl w:ilvl="0" w:tentative="1">
      <w:start w:val="1"/>
      <w:numFmt w:val="chineseCounting"/>
      <w:suff w:val="nothing"/>
      <w:lvlText w:val="%1、"/>
      <w:lvlJc w:val="left"/>
      <w:pPr>
        <w:ind w:left="-23"/>
      </w:pPr>
      <w:rPr>
        <w:rFonts w:hint="eastAsia"/>
      </w:rPr>
    </w:lvl>
  </w:abstractNum>
  <w:num w:numId="1">
    <w:abstractNumId w:val="2793329484"/>
  </w:num>
  <w:num w:numId="2">
    <w:abstractNumId w:val="172673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cxN2IzNjMzYTZjODNjNjI5ODY5M2I2NWUxMzc4ODkifQ=="/>
  </w:docVars>
  <w:rsids>
    <w:rsidRoot w:val="BD7E7F03"/>
    <w:rsid w:val="00047171"/>
    <w:rsid w:val="000A662F"/>
    <w:rsid w:val="001D5D1D"/>
    <w:rsid w:val="0025264D"/>
    <w:rsid w:val="00352421"/>
    <w:rsid w:val="0049019C"/>
    <w:rsid w:val="004A6B28"/>
    <w:rsid w:val="004B384E"/>
    <w:rsid w:val="004F6E1F"/>
    <w:rsid w:val="005078BF"/>
    <w:rsid w:val="005257A6"/>
    <w:rsid w:val="005B4E28"/>
    <w:rsid w:val="005B5883"/>
    <w:rsid w:val="00614276"/>
    <w:rsid w:val="00625FEE"/>
    <w:rsid w:val="00695796"/>
    <w:rsid w:val="00772C5F"/>
    <w:rsid w:val="007E7CCC"/>
    <w:rsid w:val="00837FAD"/>
    <w:rsid w:val="008A1FF3"/>
    <w:rsid w:val="008E3318"/>
    <w:rsid w:val="009537C3"/>
    <w:rsid w:val="0097505D"/>
    <w:rsid w:val="00A058D3"/>
    <w:rsid w:val="00A34BCA"/>
    <w:rsid w:val="00B16E81"/>
    <w:rsid w:val="00B202DF"/>
    <w:rsid w:val="00C522F8"/>
    <w:rsid w:val="00C60732"/>
    <w:rsid w:val="00C73A91"/>
    <w:rsid w:val="00D23492"/>
    <w:rsid w:val="00D53712"/>
    <w:rsid w:val="00D77CC1"/>
    <w:rsid w:val="00DA3B2E"/>
    <w:rsid w:val="00E6431E"/>
    <w:rsid w:val="00EF50F6"/>
    <w:rsid w:val="00F01351"/>
    <w:rsid w:val="00F35C0B"/>
    <w:rsid w:val="00F739F6"/>
    <w:rsid w:val="00FB1323"/>
    <w:rsid w:val="019E2B94"/>
    <w:rsid w:val="09991E4D"/>
    <w:rsid w:val="0C7C0C8C"/>
    <w:rsid w:val="0E743CCE"/>
    <w:rsid w:val="0F300407"/>
    <w:rsid w:val="0FF2247F"/>
    <w:rsid w:val="15954377"/>
    <w:rsid w:val="1E353038"/>
    <w:rsid w:val="1EC47A07"/>
    <w:rsid w:val="1FFDD6BA"/>
    <w:rsid w:val="230022FA"/>
    <w:rsid w:val="24702E00"/>
    <w:rsid w:val="249A4367"/>
    <w:rsid w:val="2B3012EB"/>
    <w:rsid w:val="2F1F0F30"/>
    <w:rsid w:val="34766ADA"/>
    <w:rsid w:val="381B569C"/>
    <w:rsid w:val="388E2157"/>
    <w:rsid w:val="3D0D6078"/>
    <w:rsid w:val="41C71239"/>
    <w:rsid w:val="4A360D75"/>
    <w:rsid w:val="4C411C83"/>
    <w:rsid w:val="4D655D09"/>
    <w:rsid w:val="4F640206"/>
    <w:rsid w:val="52CA65CA"/>
    <w:rsid w:val="54426CBC"/>
    <w:rsid w:val="54774055"/>
    <w:rsid w:val="5647288C"/>
    <w:rsid w:val="57BB6BFD"/>
    <w:rsid w:val="57DE00B6"/>
    <w:rsid w:val="583C6FE8"/>
    <w:rsid w:val="5B2E724C"/>
    <w:rsid w:val="5B3D6F39"/>
    <w:rsid w:val="5B7AAB8D"/>
    <w:rsid w:val="5D1928CC"/>
    <w:rsid w:val="5FA87C9F"/>
    <w:rsid w:val="5FFAA87F"/>
    <w:rsid w:val="68DE4BFA"/>
    <w:rsid w:val="6967357B"/>
    <w:rsid w:val="6E9B6407"/>
    <w:rsid w:val="6ED64BA6"/>
    <w:rsid w:val="70AA28E3"/>
    <w:rsid w:val="70AE6C5C"/>
    <w:rsid w:val="72FF4497"/>
    <w:rsid w:val="7376EEF5"/>
    <w:rsid w:val="74AA7B4C"/>
    <w:rsid w:val="76807E8E"/>
    <w:rsid w:val="7FFBAC5B"/>
    <w:rsid w:val="7FFDE8EB"/>
    <w:rsid w:val="AEF3F861"/>
    <w:rsid w:val="BD7E7F03"/>
    <w:rsid w:val="BE3E14F8"/>
    <w:rsid w:val="BFFB77DF"/>
    <w:rsid w:val="FE9CBE57"/>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10">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368</Words>
  <Characters>378</Characters>
  <Lines>24</Lines>
  <Paragraphs>6</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2024-09-10T22:47:00Z</dcterms:created>
  <dc:creator>余杭人才集团</dc:creator>
  <cp:lastModifiedBy>刘阳滢</cp:lastModifiedBy>
  <cp:lastPrinted>2025-04-30T02:59:00Z</cp:lastPrinted>
  <dcterms:modified xsi:type="dcterms:W3CDTF">2025-05-08T01:14:15Z</dcterms:modified>
  <dc:title>2024年杭州市余杭区公开招聘区属国有企业工作人员公告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32E8D7166A8456BA0B9ADE66F4556DA1_41</vt:lpwstr>
  </property>
  <property fmtid="{D5CDD505-2E9C-101B-9397-08002B2CF9AE}" pid="4" name="KSOTemplateDocerSaveRecord">
    <vt:lpwstr>eyJoZGlkIjoiMWU0NjI4MGNlNGE3OGRiMGI2YzZkMjZmYjdmMjNiMGMiLCJ1c2VySWQiOiIxMDA5MTE5NjA3In0=</vt:lpwstr>
  </property>
</Properties>
</file>